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Mrs. Varoz: Math and Social Studies Online Learning Schedule for March 30-April 3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calendar outlines </w:t>
      </w:r>
      <w:r w:rsidDel="00000000" w:rsidR="00000000" w:rsidRPr="00000000">
        <w:rPr>
          <w:b w:val="1"/>
          <w:sz w:val="28"/>
          <w:szCs w:val="28"/>
          <w:rtl w:val="0"/>
        </w:rPr>
        <w:t xml:space="preserve">ELA and social studies  expectations ONLY</w:t>
      </w:r>
      <w:r w:rsidDel="00000000" w:rsidR="00000000" w:rsidRPr="00000000">
        <w:rPr>
          <w:sz w:val="28"/>
          <w:szCs w:val="28"/>
          <w:rtl w:val="0"/>
        </w:rPr>
        <w:t xml:space="preserve">.  </w:t>
      </w:r>
      <w:r w:rsidDel="00000000" w:rsidR="00000000" w:rsidRPr="00000000">
        <w:rPr>
          <w:b w:val="1"/>
          <w:sz w:val="28"/>
          <w:szCs w:val="28"/>
          <w:rtl w:val="0"/>
        </w:rPr>
        <w:t xml:space="preserve">You will need to visit each teacher’s webpage  for directions in other content areas.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580.000000000002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709.0000000000005"/>
        <w:gridCol w:w="2709.0000000000005"/>
        <w:gridCol w:w="2709.0000000000005"/>
        <w:gridCol w:w="2709.0000000000005"/>
        <w:gridCol w:w="2709.0000000000005"/>
        <w:tblGridChange w:id="0">
          <w:tblGrid>
            <w:gridCol w:w="1035"/>
            <w:gridCol w:w="2709.0000000000005"/>
            <w:gridCol w:w="2709.0000000000005"/>
            <w:gridCol w:w="2709.0000000000005"/>
            <w:gridCol w:w="2709.0000000000005"/>
            <w:gridCol w:w="2709.000000000000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30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31st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1st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2nd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3rd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To-Do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Go Math Lesson 10.5: Area of Trapezoids (continued)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Area of Trapezoids Quiz </w:t>
            </w:r>
            <w:r w:rsidDel="00000000" w:rsidR="00000000" w:rsidRPr="00000000">
              <w:rPr>
                <w:b w:val="1"/>
                <w:rtl w:val="0"/>
              </w:rPr>
              <w:t xml:space="preserve">(This is an assessment.)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9:00 LIVE Area lesson on Google Meet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 Math: Mid-Chapter Checkpoint</w:t>
            </w:r>
            <w:r w:rsidDel="00000000" w:rsidR="00000000" w:rsidRPr="00000000">
              <w:rPr>
                <w:b w:val="1"/>
                <w:rtl w:val="0"/>
              </w:rPr>
              <w:t xml:space="preserve">  (This is an assessment.)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Math Lesson 10.6: Area of </w:t>
            </w:r>
            <w:r w:rsidDel="00000000" w:rsidR="00000000" w:rsidRPr="00000000">
              <w:rPr>
                <w:rtl w:val="0"/>
              </w:rPr>
              <w:t xml:space="preserve">Regular Polygons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Go Math Lesson 10.7: Area of Composite Figures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9:00 LIVE Area lesson on Google Meet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Battleship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Rolling Place Value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ind w:left="0" w:firstLine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9:00 LIVE on Google Meet</w:t>
            </w:r>
          </w:p>
        </w:tc>
      </w:tr>
      <w:tr>
        <w:trPr>
          <w:trHeight w:val="1394" w:hRule="atLeast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Log in to Go Math using your 9-number for both username &amp; password.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From </w:t>
            </w:r>
            <w:r w:rsidDel="00000000" w:rsidR="00000000" w:rsidRPr="00000000">
              <w:rPr>
                <w:i w:val="1"/>
                <w:rtl w:val="0"/>
              </w:rPr>
              <w:t xml:space="preserve">My Library</w:t>
            </w:r>
            <w:r w:rsidDel="00000000" w:rsidR="00000000" w:rsidRPr="00000000">
              <w:rPr>
                <w:rtl w:val="0"/>
              </w:rPr>
              <w:t xml:space="preserve"> choose </w:t>
            </w:r>
            <w:r w:rsidDel="00000000" w:rsidR="00000000" w:rsidRPr="00000000">
              <w:rPr>
                <w:b w:val="1"/>
                <w:rtl w:val="0"/>
              </w:rPr>
              <w:t xml:space="preserve">Interactive Student Edition</w:t>
            </w:r>
            <w:r w:rsidDel="00000000" w:rsidR="00000000" w:rsidRPr="00000000">
              <w:rPr>
                <w:rtl w:val="0"/>
              </w:rPr>
              <w:t xml:space="preserve"> and choose Chapter 10, Lesson 10.5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Complete  the lesson and do the practice problems as you go.  You do not need to do the Personal Math Trainer from here.  I will assign it under your Things to Do tab so I can see when it’s completed and your score.  </w:t>
            </w:r>
          </w:p>
          <w:p w:rsidR="00000000" w:rsidDel="00000000" w:rsidP="00000000" w:rsidRDefault="00000000" w:rsidRPr="00000000" w14:paraId="00000020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Do the Personal Math Trainer 10.5 practice assigned under your </w:t>
            </w:r>
            <w:r w:rsidDel="00000000" w:rsidR="00000000" w:rsidRPr="00000000">
              <w:rPr>
                <w:i w:val="1"/>
                <w:rtl w:val="0"/>
              </w:rPr>
              <w:t xml:space="preserve">Things to Do</w:t>
            </w:r>
            <w:r w:rsidDel="00000000" w:rsidR="00000000" w:rsidRPr="00000000">
              <w:rPr>
                <w:rtl w:val="0"/>
              </w:rPr>
              <w:t xml:space="preserve"> tab.  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Do the Chapter 10 mid chapter check assigned under your </w:t>
            </w:r>
            <w:r w:rsidDel="00000000" w:rsidR="00000000" w:rsidRPr="00000000">
              <w:rPr>
                <w:i w:val="1"/>
                <w:rtl w:val="0"/>
              </w:rPr>
              <w:t xml:space="preserve">Things to Do</w:t>
            </w:r>
            <w:r w:rsidDel="00000000" w:rsidR="00000000" w:rsidRPr="00000000">
              <w:rPr>
                <w:rtl w:val="0"/>
              </w:rPr>
              <w:t xml:space="preserve"> tab. 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may use the formulas below and posted on my webpage on the quiz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area of a parallelogram A=bxh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Area of a triangle        A= 1/2xbxh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Area of a trapezoid      A= ½ x(b1 + b2) x h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complete steps from Monday for lesson 10.6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Follow complete steps from Monday for lesson 10.7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How to submit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Participate on Google Meet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To-Do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Items and how to submit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Read the articles  “Background to War” and “Military Alliances.” found on our weebly social studies page.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By the end of the week, email the 9 answers to “Military Alliances” to me.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This is an assessment.  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Try and get 7 friends together on a chat or meet.  Read through the  Readers Theater of “Trouble in the Cafeteria.” 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how it relates to what you’ve read about WW1 so far.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is NOT an assessment.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6C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520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520D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65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5AB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7197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XvdD8cTR24uRRXcYbypjH4Z1w==">AMUW2mUk6c8mjyLDVbCGDgz3jJ8cXesK1aOlGVVusfdhOKTBrxRg1nvdrYoFgB/8vVMkAJ+hBUKuWIQz0chW6fX9r5COAZBO4Lsxgs40n79JD7WJ7C3IYqg=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2020-03-16T16:39:00Z</dcterms:created>
  <dc:creator>Anderson, Kyle O</dc:creator>
</cp:coreProperties>
</file>